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9E6D1" w14:textId="42C929A4" w:rsidR="00C50EAC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BA4D4B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BA4D4B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B85A1F">
        <w:trPr>
          <w:trHeight w:val="743"/>
        </w:trPr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62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A62E00">
              <w:rPr>
                <w:rFonts w:ascii="Arial" w:hAnsi="Arial" w:cs="Arial"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35102869" w14:textId="797E68B6" w:rsidR="00C5658A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D606E">
              <w:rPr>
                <w:rFonts w:ascii="Arial" w:hAnsi="Arial" w:cs="Arial"/>
                <w:b/>
                <w:bCs/>
              </w:rPr>
              <w:t>Vzdělávání pedagogů základních a středních škol v Královéhradeckém kraji 2025/2026</w:t>
            </w:r>
            <w:r w:rsidR="00FA50E5">
              <w:rPr>
                <w:rFonts w:ascii="Arial" w:hAnsi="Arial" w:cs="Arial"/>
                <w:b/>
                <w:bCs/>
              </w:rPr>
              <w:t xml:space="preserve"> - II</w:t>
            </w:r>
          </w:p>
          <w:p w14:paraId="10D09785" w14:textId="5ED59699" w:rsidR="00F138BD" w:rsidRPr="00F138BD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</w:t>
            </w:r>
            <w:r w:rsidRPr="00F138BD">
              <w:rPr>
                <w:rFonts w:ascii="Arial" w:hAnsi="Arial" w:cs="Arial"/>
                <w:b/>
                <w:bCs/>
              </w:rPr>
              <w:t xml:space="preserve">ást </w:t>
            </w:r>
            <w:r w:rsidR="00F8614C">
              <w:rPr>
                <w:rFonts w:ascii="Arial" w:hAnsi="Arial" w:cs="Arial"/>
                <w:b/>
                <w:bCs/>
              </w:rPr>
              <w:t>2</w:t>
            </w:r>
            <w:r w:rsidRPr="00F138BD">
              <w:rPr>
                <w:rFonts w:ascii="Arial" w:hAnsi="Arial" w:cs="Arial"/>
                <w:b/>
                <w:bCs/>
              </w:rPr>
              <w:t xml:space="preserve"> </w:t>
            </w:r>
            <w:r w:rsidR="00F8614C">
              <w:rPr>
                <w:rFonts w:ascii="Arial" w:hAnsi="Arial" w:cs="Arial"/>
                <w:b/>
                <w:bCs/>
              </w:rPr>
              <w:t>Polytechnické v</w:t>
            </w:r>
            <w:r w:rsidRPr="00F138BD">
              <w:rPr>
                <w:rFonts w:ascii="Arial" w:hAnsi="Arial" w:cs="Arial"/>
                <w:b/>
                <w:bCs/>
              </w:rPr>
              <w:t xml:space="preserve">zdělávání </w:t>
            </w:r>
            <w:r w:rsidR="00E779C5">
              <w:rPr>
                <w:rFonts w:ascii="Arial" w:hAnsi="Arial" w:cs="Arial"/>
                <w:b/>
                <w:bCs/>
              </w:rPr>
              <w:t>pedagogů</w:t>
            </w:r>
            <w:r w:rsidRPr="00F138BD">
              <w:rPr>
                <w:rFonts w:ascii="Arial" w:hAnsi="Arial" w:cs="Arial"/>
                <w:b/>
                <w:bCs/>
              </w:rPr>
              <w:t xml:space="preserve"> středních škol</w:t>
            </w:r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8E62173" w14:textId="24B9756A" w:rsidR="00F86835" w:rsidRPr="00247745" w:rsidRDefault="00B85A1F" w:rsidP="0024774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7745">
              <w:rPr>
                <w:rFonts w:ascii="Arial" w:hAnsi="Arial" w:cs="Arial"/>
                <w:sz w:val="20"/>
                <w:szCs w:val="20"/>
              </w:rPr>
              <w:t>Královéhradecký krajský institut pro vzdělávání a inovace – školské zařízení</w:t>
            </w:r>
            <w:r w:rsidR="00A62E00" w:rsidRPr="00247745">
              <w:rPr>
                <w:rFonts w:ascii="Arial" w:hAnsi="Arial" w:cs="Arial"/>
                <w:sz w:val="20"/>
                <w:szCs w:val="20"/>
              </w:rPr>
              <w:t xml:space="preserve"> pro další vzdělávání pedago</w:t>
            </w:r>
            <w:r w:rsidR="005B5A08" w:rsidRPr="00247745">
              <w:rPr>
                <w:rFonts w:ascii="Arial" w:hAnsi="Arial" w:cs="Arial"/>
                <w:sz w:val="20"/>
                <w:szCs w:val="20"/>
              </w:rPr>
              <w:t xml:space="preserve">gických pracovníků a středisko služeb školám, příspěvková </w:t>
            </w:r>
            <w:r w:rsidR="00695DF9" w:rsidRPr="00247745">
              <w:rPr>
                <w:rFonts w:ascii="Arial" w:hAnsi="Arial" w:cs="Arial"/>
                <w:sz w:val="20"/>
                <w:szCs w:val="20"/>
              </w:rPr>
              <w:t>organizace</w:t>
            </w:r>
            <w:r w:rsidR="00247745">
              <w:rPr>
                <w:rFonts w:ascii="Arial" w:hAnsi="Arial" w:cs="Arial"/>
                <w:sz w:val="20"/>
                <w:szCs w:val="20"/>
              </w:rPr>
              <w:t>, se sí</w:t>
            </w:r>
            <w:r w:rsidR="00F138BD">
              <w:rPr>
                <w:rFonts w:ascii="Arial" w:hAnsi="Arial" w:cs="Arial"/>
                <w:sz w:val="20"/>
                <w:szCs w:val="20"/>
              </w:rPr>
              <w:t>d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lem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Na Okrouhlíku 1371/30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500 03 Hradec Králové</w:t>
            </w:r>
            <w:r w:rsidR="00247745">
              <w:rPr>
                <w:rFonts w:ascii="Arial" w:hAnsi="Arial" w:cs="Arial"/>
                <w:sz w:val="20"/>
                <w:szCs w:val="20"/>
              </w:rPr>
              <w:t>,</w:t>
            </w:r>
            <w:r w:rsidR="002477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IČO 627 31</w:t>
            </w:r>
            <w:r w:rsidR="00734925">
              <w:rPr>
                <w:rFonts w:ascii="Arial" w:hAnsi="Arial" w:cs="Arial"/>
                <w:sz w:val="20"/>
                <w:szCs w:val="20"/>
              </w:rPr>
              <w:t> 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882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3B4DC8B7" w:rsidR="00C5658A" w:rsidRPr="00CB5F85" w:rsidRDefault="00B36860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malého rozsahu </w:t>
            </w:r>
            <w:r w:rsidRPr="00362244"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38BD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30B1D65C" w14:textId="77777777" w:rsidR="00B37081" w:rsidRPr="00CB5F85" w:rsidRDefault="00B37081" w:rsidP="00247745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5704"/>
        <w:gridCol w:w="3368"/>
      </w:tblGrid>
      <w:tr w:rsidR="00247745" w:rsidRPr="001D5358" w14:paraId="383DF861" w14:textId="77777777" w:rsidTr="00D77565">
        <w:tc>
          <w:tcPr>
            <w:tcW w:w="9072" w:type="dxa"/>
            <w:gridSpan w:val="2"/>
            <w:shd w:val="clear" w:color="auto" w:fill="000000" w:themeFill="text1"/>
          </w:tcPr>
          <w:p w14:paraId="30FD8BF9" w14:textId="39F316CC" w:rsidR="00987059" w:rsidRDefault="00247745" w:rsidP="0098705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(hodnotící kritérium)</w:t>
            </w:r>
            <w:r w:rsidR="00987059" w:rsidRPr="00987059">
              <w:rPr>
                <w:rFonts w:ascii="Arial" w:hAnsi="Arial" w:cs="Arial"/>
                <w:sz w:val="20"/>
                <w:lang w:eastAsia="x-none"/>
              </w:rPr>
              <w:t xml:space="preserve"> </w:t>
            </w:r>
            <w:r w:rsidR="00987059">
              <w:rPr>
                <w:rFonts w:ascii="Arial" w:hAnsi="Arial" w:cs="Arial"/>
                <w:sz w:val="20"/>
                <w:lang w:eastAsia="x-none"/>
              </w:rPr>
              <w:t>pro</w:t>
            </w:r>
          </w:p>
          <w:p w14:paraId="7B41BFCD" w14:textId="54DD5108" w:rsidR="00987059" w:rsidRPr="00987059" w:rsidRDefault="00987059" w:rsidP="0098705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Část </w:t>
            </w:r>
            <w:r w:rsidR="00AF23E7">
              <w:rPr>
                <w:rFonts w:ascii="Arial" w:hAnsi="Arial" w:cs="Arial"/>
                <w:b/>
                <w:bCs/>
                <w:sz w:val="20"/>
                <w:lang w:eastAsia="x-none"/>
              </w:rPr>
              <w:t>2</w:t>
            </w: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 </w:t>
            </w:r>
            <w:r w:rsidR="00E779C5">
              <w:rPr>
                <w:rFonts w:ascii="Arial" w:hAnsi="Arial" w:cs="Arial"/>
                <w:b/>
                <w:bCs/>
                <w:sz w:val="20"/>
                <w:lang w:eastAsia="x-none"/>
              </w:rPr>
              <w:t>Polytechnické v</w:t>
            </w: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zdělávání </w:t>
            </w:r>
            <w:r w:rsidR="00E779C5">
              <w:rPr>
                <w:rFonts w:ascii="Arial" w:hAnsi="Arial" w:cs="Arial"/>
                <w:b/>
                <w:bCs/>
                <w:sz w:val="20"/>
                <w:lang w:eastAsia="x-none"/>
              </w:rPr>
              <w:t>pedagogů</w:t>
            </w: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 středních škol</w:t>
            </w:r>
          </w:p>
          <w:p w14:paraId="27991EC3" w14:textId="246820D9" w:rsidR="00247745" w:rsidRPr="001D5358" w:rsidRDefault="00247745" w:rsidP="00D775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745" w:rsidRPr="004763CF" w14:paraId="573696F9" w14:textId="77777777" w:rsidTr="00D77565">
        <w:tc>
          <w:tcPr>
            <w:tcW w:w="5704" w:type="dxa"/>
            <w:shd w:val="clear" w:color="auto" w:fill="F2F2F2" w:themeFill="background1" w:themeFillShade="F2"/>
          </w:tcPr>
          <w:p w14:paraId="0DCAFBE2" w14:textId="77777777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včetně DPH</w:t>
            </w:r>
          </w:p>
        </w:tc>
        <w:tc>
          <w:tcPr>
            <w:tcW w:w="3368" w:type="dxa"/>
            <w:shd w:val="clear" w:color="auto" w:fill="FFFFFF" w:themeFill="background1"/>
          </w:tcPr>
          <w:p w14:paraId="3F2DB2F1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E7D5455" w14:textId="5E0A1C69" w:rsidR="00C50EAC" w:rsidRPr="00C50EAC" w:rsidRDefault="00C50EAC" w:rsidP="00B9236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E96CA7E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3F7ACF4F" w:rsidR="000724C2" w:rsidRPr="00723145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>předkládá</w:t>
      </w:r>
      <w:r w:rsidR="00BB1209">
        <w:rPr>
          <w:rFonts w:ascii="Arial" w:hAnsi="Arial" w:cs="Arial"/>
          <w:b/>
          <w:sz w:val="20"/>
          <w:szCs w:val="20"/>
        </w:rPr>
        <w:t>:</w:t>
      </w:r>
      <w:r w:rsidRPr="00723145">
        <w:rPr>
          <w:rFonts w:ascii="Arial" w:hAnsi="Arial" w:cs="Arial"/>
          <w:b/>
          <w:sz w:val="20"/>
          <w:szCs w:val="20"/>
        </w:rPr>
        <w:t xml:space="preserve"> </w:t>
      </w:r>
    </w:p>
    <w:p w14:paraId="18749218" w14:textId="03FAC649" w:rsidR="00403242" w:rsidRPr="00723145" w:rsidRDefault="00BB1209" w:rsidP="00403242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významných služeb: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403242" w:rsidRPr="00723145" w14:paraId="0FF11F6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156F5F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6263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03242" w:rsidRPr="00723145" w14:paraId="02274708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4E3EB5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5038CD2" w14:textId="77777777" w:rsidR="00403242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 xml:space="preserve">Z popisu musí být patrné splnění požadovaného předmětu </w:t>
            </w:r>
            <w:r w:rsidR="00B35FE2">
              <w:rPr>
                <w:rFonts w:ascii="Arial" w:hAnsi="Arial" w:cs="Arial"/>
                <w:bCs/>
                <w:sz w:val="20"/>
                <w:szCs w:val="20"/>
              </w:rPr>
              <w:t>významné služby</w:t>
            </w:r>
          </w:p>
          <w:p w14:paraId="44C87780" w14:textId="440901EA" w:rsidR="00B35FE2" w:rsidRPr="00723145" w:rsidRDefault="00B35FE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49DB" w14:textId="1EBEBABE" w:rsidR="00403242" w:rsidRPr="001D71F0" w:rsidRDefault="00403242" w:rsidP="00112CF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01D09C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FA6272" w14:textId="1C23E03D" w:rsidR="00B35FE2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Počet hodin vzdělávacího programu (workshopu):</w:t>
            </w:r>
          </w:p>
          <w:p w14:paraId="7118B4D6" w14:textId="54715DAF" w:rsidR="00B35FE2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 počet osob:</w:t>
            </w:r>
          </w:p>
          <w:p w14:paraId="54C1FEFB" w14:textId="258AE8A6" w:rsidR="00B35FE2" w:rsidRPr="00723145" w:rsidRDefault="009E7B9A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Zaměření ZŠ, SS: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7DB" w14:textId="7A16DFD9" w:rsidR="00B35FE2" w:rsidRPr="002345E8" w:rsidRDefault="00B35FE2" w:rsidP="00B35FE2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BBC65B4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DCA3AC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267FC5F2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91D6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7F0C2675" w14:textId="57C6FAE4" w:rsidR="001D08B5" w:rsidRPr="009E7B9A" w:rsidRDefault="001D08B5" w:rsidP="001D08B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bookmarkStart w:id="0" w:name="_Hlk106787744"/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významných dodávek hodlá uvést</w:t>
      </w:r>
      <w:r w:rsidR="00B35FE2" w:rsidRPr="009E7B9A">
        <w:rPr>
          <w:rFonts w:ascii="Arial" w:hAnsi="Arial" w:cs="Arial"/>
          <w:b/>
          <w:bCs/>
          <w:color w:val="00B0F0"/>
          <w:sz w:val="20"/>
          <w:szCs w:val="20"/>
        </w:rPr>
        <w:t>, nejméně však 5x</w:t>
      </w:r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.</w:t>
      </w:r>
    </w:p>
    <w:bookmarkEnd w:id="0"/>
    <w:p w14:paraId="1B3D2BFC" w14:textId="77777777" w:rsidR="007F1D0E" w:rsidRDefault="00B92368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1C2E8635" w14:textId="77777777" w:rsid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</w:p>
    <w:p w14:paraId="564C050A" w14:textId="14CD1F18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 w:rsidRPr="007F1D0E">
        <w:rPr>
          <w:rFonts w:ascii="Arial" w:hAnsi="Arial" w:cs="Arial"/>
          <w:b/>
          <w:bCs/>
          <w:sz w:val="24"/>
          <w:szCs w:val="32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7F1D0E" w14:paraId="2BFDA05D" w14:textId="77777777" w:rsidTr="00AA5892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  <w:hideMark/>
          </w:tcPr>
          <w:p w14:paraId="3D6A244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7F1D0E" w14:paraId="3891D6DB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3BFDE5F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166B972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nehodlá k plnění využít poddodavatele.</w:t>
            </w:r>
          </w:p>
        </w:tc>
      </w:tr>
      <w:tr w:rsidR="007F1D0E" w14:paraId="6E2BEFB6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4DEC71C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02D6313F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seznam.</w:t>
            </w:r>
          </w:p>
        </w:tc>
      </w:tr>
    </w:tbl>
    <w:p w14:paraId="2698114E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7F1D0E" w14:paraId="58270E1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DCB56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F1D0E" w14:paraId="0944C495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55AAD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729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6499E0F1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364FE9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477E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7BF1CB4B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57649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523C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536FA802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10F40F" w14:textId="77777777" w:rsidR="007F1D0E" w:rsidRDefault="007F1D0E" w:rsidP="00AA589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F1D0E" w14:paraId="2D685507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8D3648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178A9131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92C48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F1D0E" w14:paraId="6341C8C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F0BAF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[ANO/NE - doplní dodavatel]</w:t>
            </w:r>
          </w:p>
        </w:tc>
      </w:tr>
      <w:tr w:rsidR="007F1D0E" w14:paraId="3518944A" w14:textId="77777777" w:rsidTr="00AA5892">
        <w:tc>
          <w:tcPr>
            <w:tcW w:w="5000" w:type="pct"/>
            <w:gridSpan w:val="2"/>
            <w:shd w:val="pct20" w:color="auto" w:fill="auto"/>
          </w:tcPr>
          <w:p w14:paraId="6DC18BA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</w:t>
            </w:r>
            <w:r w:rsidRPr="00116675">
              <w:rPr>
                <w:rFonts w:ascii="Arial" w:eastAsia="Arial" w:hAnsi="Arial" w:cs="Arial"/>
                <w:sz w:val="20"/>
                <w:szCs w:val="20"/>
              </w:rPr>
              <w:t>který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ve smyslu </w:t>
            </w:r>
            <w:r w:rsidRPr="008E2F17">
              <w:rPr>
                <w:rFonts w:ascii="Arial" w:hAnsi="Arial" w:cs="Arial"/>
                <w:sz w:val="20"/>
                <w:szCs w:val="20"/>
              </w:rPr>
              <w:t xml:space="preserve">článku 5k Nařízení Rady (EU) 2022/576 ze dne 8. dubna 2022, kterým se mění nařízení (EU) č. 833/2014 o omezujících opatřeních </w:t>
            </w:r>
            <w:r w:rsidRPr="00BF7C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vzhledem k činnostem Ruska destabilizujícím situaci na Ukrajině </w:t>
            </w:r>
            <w:r w:rsidRPr="00BF7CA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představuje</w:t>
            </w:r>
            <w:r w:rsidRPr="006F4D8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více než 10 % hodnoty zakázky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7F1D0E" w14:paraId="3E2E1B5E" w14:textId="77777777" w:rsidTr="00AA5892">
        <w:tc>
          <w:tcPr>
            <w:tcW w:w="5000" w:type="pct"/>
            <w:gridSpan w:val="2"/>
            <w:hideMark/>
          </w:tcPr>
          <w:p w14:paraId="0AFD9AF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[ANO/NE - doplní dodavatel]</w:t>
            </w:r>
          </w:p>
        </w:tc>
      </w:tr>
    </w:tbl>
    <w:p w14:paraId="09DCBCBE" w14:textId="77777777" w:rsidR="007F1D0E" w:rsidRPr="00B0260B" w:rsidRDefault="007F1D0E" w:rsidP="00B0260B">
      <w:pPr>
        <w:pStyle w:val="Odstavecseseznamem"/>
        <w:autoSpaceDE w:val="0"/>
        <w:autoSpaceDN w:val="0"/>
        <w:adjustRightInd w:val="0"/>
        <w:spacing w:before="120" w:after="240" w:line="240" w:lineRule="auto"/>
        <w:ind w:left="360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r w:rsidRPr="00B0260B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poddodavatelů hodlá pří plnění veřejné zakázky využít.</w:t>
      </w:r>
    </w:p>
    <w:p w14:paraId="51C127EF" w14:textId="74418575" w:rsidR="00B92368" w:rsidRDefault="00B92368">
      <w:pPr>
        <w:rPr>
          <w:rFonts w:ascii="Arial" w:hAnsi="Arial" w:cs="Arial"/>
          <w:b/>
          <w:bCs/>
          <w:sz w:val="24"/>
          <w:szCs w:val="32"/>
        </w:rPr>
      </w:pPr>
    </w:p>
    <w:p w14:paraId="13D539FD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70BB1F5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8C6D116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6B6346EF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0C03DA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6091E4E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32329B3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946C5C3" w14:textId="66DC72F2" w:rsidR="00C50EAC" w:rsidRPr="00C50EAC" w:rsidRDefault="00C50EAC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12767771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454E5BCF" w:rsidR="00C50EAC" w:rsidRDefault="00C50EAC" w:rsidP="00B92368">
      <w:pPr>
        <w:numPr>
          <w:ilvl w:val="0"/>
          <w:numId w:val="19"/>
        </w:numPr>
        <w:autoSpaceDE w:val="0"/>
        <w:autoSpaceDN w:val="0"/>
        <w:adjustRightInd w:val="0"/>
        <w:spacing w:before="240" w:after="48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7F1D0E">
        <w:rPr>
          <w:rFonts w:ascii="Arial" w:hAnsi="Arial" w:cs="Arial"/>
          <w:sz w:val="20"/>
          <w:szCs w:val="20"/>
        </w:rPr>
        <w:t>,</w:t>
      </w:r>
    </w:p>
    <w:p w14:paraId="344C275D" w14:textId="77777777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1" w:name="_Hlk104977768"/>
      <w:r w:rsidRPr="007F1D0E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1"/>
    <w:p w14:paraId="688EF1C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tabs>
          <w:tab w:val="left" w:pos="2340"/>
        </w:tabs>
        <w:spacing w:after="120" w:line="280" w:lineRule="atLeast"/>
        <w:rPr>
          <w:rFonts w:ascii="Arial" w:eastAsia="Arial" w:hAnsi="Arial" w:cs="Arial"/>
          <w:b/>
          <w:bCs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Dodavatel prohlašuje, že </w:t>
      </w:r>
      <w:r w:rsidRPr="007F1D0E">
        <w:rPr>
          <w:rFonts w:ascii="Arial" w:eastAsia="Arial" w:hAnsi="Arial" w:cs="Arial"/>
          <w:b/>
          <w:bCs/>
          <w:sz w:val="20"/>
          <w:szCs w:val="20"/>
        </w:rPr>
        <w:t>není dodavatelem ve smyslu nařízení Rady EU č. 2022/576, tj. není:</w:t>
      </w:r>
    </w:p>
    <w:p w14:paraId="4EDE34B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3D9906A7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32A11B05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69966D4C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4AEBFEAF" w14:textId="77777777" w:rsidR="007F1D0E" w:rsidRDefault="007F1D0E" w:rsidP="007F1D0E">
      <w:pPr>
        <w:pStyle w:val="Podnadpis"/>
        <w:numPr>
          <w:ilvl w:val="0"/>
          <w:numId w:val="19"/>
        </w:numPr>
        <w:spacing w:after="240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Dodavatel dále prohlašuje, že neobchoduje se sankcionovaným zbožím, které se nachází v Rusku nebo Bělorusku či z Ruska nebo Běloruska pochází a nenabízí takové zboží v rámci plnění veřejných zakázek.</w:t>
      </w:r>
    </w:p>
    <w:p w14:paraId="5A966600" w14:textId="77777777" w:rsidR="007F1D0E" w:rsidRDefault="007F1D0E" w:rsidP="007F1D0E">
      <w:pPr>
        <w:pStyle w:val="Podnadpis"/>
        <w:numPr>
          <w:ilvl w:val="0"/>
          <w:numId w:val="19"/>
        </w:numPr>
        <w:spacing w:line="280" w:lineRule="exact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Dodavatel současně prohlašuje, že žádné finanční prostředky, které obdrží za plnění veřejné zakázky, přímo ani nepřímo nezpřístupní fyzickým nebo právnickým osobám, subjektům či orgánům s nimi spojeným uvedeným v sankčním seznamu v příloze nařízení Rady (EU) č. 269/2014 ve spojení s prováděcím nařízením Rady (EU) č. 2022/581, nařízení Rady (EU) </w:t>
      </w:r>
      <w:r>
        <w:rPr>
          <w:rFonts w:eastAsia="Arial" w:cs="Arial"/>
          <w:sz w:val="20"/>
        </w:rPr>
        <w:lastRenderedPageBreak/>
        <w:t>č. 208/2014 a nařízení Rady (ES) č. 765/2006 nebo v jejich prospěch</w:t>
      </w:r>
      <w:r>
        <w:rPr>
          <w:rFonts w:eastAsia="Arial" w:cs="Arial"/>
          <w:sz w:val="20"/>
          <w:vertAlign w:val="superscript"/>
        </w:rPr>
        <w:footnoteReference w:id="2"/>
      </w:r>
      <w:r>
        <w:rPr>
          <w:rFonts w:eastAsia="Arial" w:cs="Arial"/>
          <w:sz w:val="20"/>
        </w:rPr>
        <w:t>.</w:t>
      </w:r>
    </w:p>
    <w:p w14:paraId="2A20C403" w14:textId="77777777" w:rsidR="007F1D0E" w:rsidRDefault="007F1D0E" w:rsidP="007F1D0E">
      <w:pPr>
        <w:rPr>
          <w:rFonts w:eastAsia="Arial" w:cs="Arial"/>
          <w:sz w:val="20"/>
        </w:rPr>
      </w:pPr>
    </w:p>
    <w:p w14:paraId="68424190" w14:textId="77777777" w:rsidR="007F1D0E" w:rsidRDefault="007F1D0E" w:rsidP="007F1D0E">
      <w:pPr>
        <w:rPr>
          <w:rFonts w:eastAsia="Arial" w:cs="Arial"/>
          <w:sz w:val="20"/>
        </w:rPr>
      </w:pPr>
    </w:p>
    <w:p w14:paraId="2B631111" w14:textId="460C7DC8" w:rsidR="007F1D0E" w:rsidRPr="007F1D0E" w:rsidRDefault="007F1D0E" w:rsidP="007F1D0E">
      <w:pPr>
        <w:rPr>
          <w:rFonts w:ascii="Arial" w:eastAsia="Arial" w:hAnsi="Arial" w:cs="Arial"/>
          <w:b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Za dodavatele dne </w:t>
      </w:r>
      <w:r w:rsidRPr="007F1D0E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69DE0A85" w14:textId="77777777" w:rsidR="007F1D0E" w:rsidRDefault="007F1D0E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382F28A1" w14:textId="1BC51D14" w:rsidR="00E72B57" w:rsidRDefault="00E72B57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7F1D0E">
        <w:rPr>
          <w:rFonts w:ascii="Arial" w:hAnsi="Arial" w:cs="Arial"/>
          <w:sz w:val="20"/>
          <w:szCs w:val="20"/>
        </w:rPr>
        <w:t>……………………………..</w:t>
      </w:r>
    </w:p>
    <w:sectPr w:rsidR="00E72B57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CCCF8" w14:textId="77777777" w:rsidR="005449F2" w:rsidRDefault="005449F2" w:rsidP="002002D1">
      <w:pPr>
        <w:spacing w:after="0" w:line="240" w:lineRule="auto"/>
      </w:pPr>
      <w:r>
        <w:separator/>
      </w:r>
    </w:p>
  </w:endnote>
  <w:endnote w:type="continuationSeparator" w:id="0">
    <w:p w14:paraId="7641A10A" w14:textId="77777777" w:rsidR="005449F2" w:rsidRDefault="005449F2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40D663EB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72B57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4D1C5" w14:textId="77777777" w:rsidR="005449F2" w:rsidRDefault="005449F2" w:rsidP="002002D1">
      <w:pPr>
        <w:spacing w:after="0" w:line="240" w:lineRule="auto"/>
      </w:pPr>
      <w:r>
        <w:separator/>
      </w:r>
    </w:p>
  </w:footnote>
  <w:footnote w:type="continuationSeparator" w:id="0">
    <w:p w14:paraId="5BBE5E8E" w14:textId="77777777" w:rsidR="005449F2" w:rsidRDefault="005449F2" w:rsidP="002002D1">
      <w:pPr>
        <w:spacing w:after="0" w:line="240" w:lineRule="auto"/>
      </w:pPr>
      <w:r>
        <w:continuationSeparator/>
      </w:r>
    </w:p>
  </w:footnote>
  <w:footnote w:id="1">
    <w:p w14:paraId="6E212EF8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2927F80" w14:textId="77777777" w:rsidR="007F1D0E" w:rsidRDefault="007F1D0E" w:rsidP="007F1D0E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814E" w14:textId="5247729B" w:rsidR="00535601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150A9A">
      <w:rPr>
        <w:rFonts w:ascii="Arial" w:hAnsi="Arial" w:cs="Arial"/>
        <w:bCs/>
        <w:sz w:val="16"/>
      </w:rPr>
      <w:t>výzvy</w:t>
    </w:r>
  </w:p>
  <w:p w14:paraId="094287CA" w14:textId="58600176" w:rsidR="007F1D0E" w:rsidRPr="00C5658A" w:rsidRDefault="007F1D0E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noProof/>
        <w:sz w:val="16"/>
      </w:rPr>
      <w:drawing>
        <wp:inline distT="0" distB="0" distL="0" distR="0" wp14:anchorId="7624E4BB" wp14:editId="0067C41C">
          <wp:extent cx="5759450" cy="83248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3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1629143">
    <w:abstractNumId w:val="9"/>
  </w:num>
  <w:num w:numId="2" w16cid:durableId="242304113">
    <w:abstractNumId w:val="14"/>
  </w:num>
  <w:num w:numId="3" w16cid:durableId="346490308">
    <w:abstractNumId w:val="5"/>
  </w:num>
  <w:num w:numId="4" w16cid:durableId="2014798601">
    <w:abstractNumId w:val="10"/>
  </w:num>
  <w:num w:numId="5" w16cid:durableId="1260066332">
    <w:abstractNumId w:val="18"/>
  </w:num>
  <w:num w:numId="6" w16cid:durableId="1185054167">
    <w:abstractNumId w:val="17"/>
  </w:num>
  <w:num w:numId="7" w16cid:durableId="1430738456">
    <w:abstractNumId w:val="4"/>
  </w:num>
  <w:num w:numId="8" w16cid:durableId="1333796682">
    <w:abstractNumId w:val="8"/>
  </w:num>
  <w:num w:numId="9" w16cid:durableId="1759984149">
    <w:abstractNumId w:val="3"/>
  </w:num>
  <w:num w:numId="10" w16cid:durableId="1986199861">
    <w:abstractNumId w:val="1"/>
  </w:num>
  <w:num w:numId="11" w16cid:durableId="340282781">
    <w:abstractNumId w:val="7"/>
  </w:num>
  <w:num w:numId="12" w16cid:durableId="596404006">
    <w:abstractNumId w:val="16"/>
  </w:num>
  <w:num w:numId="13" w16cid:durableId="378743079">
    <w:abstractNumId w:val="15"/>
  </w:num>
  <w:num w:numId="14" w16cid:durableId="1673871934">
    <w:abstractNumId w:val="0"/>
  </w:num>
  <w:num w:numId="15" w16cid:durableId="1436753510">
    <w:abstractNumId w:val="19"/>
  </w:num>
  <w:num w:numId="16" w16cid:durableId="14830416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08443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5033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2781319">
    <w:abstractNumId w:val="12"/>
  </w:num>
  <w:num w:numId="20" w16cid:durableId="1941520911">
    <w:abstractNumId w:val="6"/>
  </w:num>
  <w:num w:numId="21" w16cid:durableId="1124273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3E10"/>
    <w:rsid w:val="0002258C"/>
    <w:rsid w:val="00025F66"/>
    <w:rsid w:val="000724C2"/>
    <w:rsid w:val="00081846"/>
    <w:rsid w:val="000A4DF6"/>
    <w:rsid w:val="000F5C5E"/>
    <w:rsid w:val="00106D2E"/>
    <w:rsid w:val="001351E7"/>
    <w:rsid w:val="00150A9A"/>
    <w:rsid w:val="001579B1"/>
    <w:rsid w:val="00166910"/>
    <w:rsid w:val="001707B7"/>
    <w:rsid w:val="001923B4"/>
    <w:rsid w:val="001A0B02"/>
    <w:rsid w:val="001B0C12"/>
    <w:rsid w:val="001B595C"/>
    <w:rsid w:val="001C3178"/>
    <w:rsid w:val="001C572D"/>
    <w:rsid w:val="001D08B5"/>
    <w:rsid w:val="001D5358"/>
    <w:rsid w:val="001D75A6"/>
    <w:rsid w:val="001E554C"/>
    <w:rsid w:val="002002D1"/>
    <w:rsid w:val="00215AA4"/>
    <w:rsid w:val="00247745"/>
    <w:rsid w:val="00250033"/>
    <w:rsid w:val="002540F6"/>
    <w:rsid w:val="00262118"/>
    <w:rsid w:val="00270491"/>
    <w:rsid w:val="00274CCD"/>
    <w:rsid w:val="00280472"/>
    <w:rsid w:val="00280AE0"/>
    <w:rsid w:val="002839C1"/>
    <w:rsid w:val="0028460E"/>
    <w:rsid w:val="00286B16"/>
    <w:rsid w:val="002951F5"/>
    <w:rsid w:val="002A2A6E"/>
    <w:rsid w:val="002A5850"/>
    <w:rsid w:val="002B2D32"/>
    <w:rsid w:val="002C4D05"/>
    <w:rsid w:val="002D411B"/>
    <w:rsid w:val="002F28C1"/>
    <w:rsid w:val="00304593"/>
    <w:rsid w:val="00305C69"/>
    <w:rsid w:val="00311C50"/>
    <w:rsid w:val="0031208E"/>
    <w:rsid w:val="00312C5D"/>
    <w:rsid w:val="003352C9"/>
    <w:rsid w:val="00337647"/>
    <w:rsid w:val="003561CD"/>
    <w:rsid w:val="00375ED8"/>
    <w:rsid w:val="0038267D"/>
    <w:rsid w:val="003B6A5F"/>
    <w:rsid w:val="003F42D8"/>
    <w:rsid w:val="00403242"/>
    <w:rsid w:val="00405C94"/>
    <w:rsid w:val="00420897"/>
    <w:rsid w:val="0042601D"/>
    <w:rsid w:val="00431805"/>
    <w:rsid w:val="0044001A"/>
    <w:rsid w:val="00440812"/>
    <w:rsid w:val="004413C3"/>
    <w:rsid w:val="0046756A"/>
    <w:rsid w:val="00471142"/>
    <w:rsid w:val="00482073"/>
    <w:rsid w:val="004853C2"/>
    <w:rsid w:val="00485A87"/>
    <w:rsid w:val="004A1B8A"/>
    <w:rsid w:val="004C3CA8"/>
    <w:rsid w:val="004C5B9C"/>
    <w:rsid w:val="004D4969"/>
    <w:rsid w:val="004D7A76"/>
    <w:rsid w:val="004F5D60"/>
    <w:rsid w:val="00501CE5"/>
    <w:rsid w:val="00510899"/>
    <w:rsid w:val="005242A1"/>
    <w:rsid w:val="00530C79"/>
    <w:rsid w:val="00532311"/>
    <w:rsid w:val="00535601"/>
    <w:rsid w:val="005416A7"/>
    <w:rsid w:val="00541786"/>
    <w:rsid w:val="005449F2"/>
    <w:rsid w:val="00554011"/>
    <w:rsid w:val="00555ED1"/>
    <w:rsid w:val="00564564"/>
    <w:rsid w:val="00575893"/>
    <w:rsid w:val="0058256D"/>
    <w:rsid w:val="00585FCC"/>
    <w:rsid w:val="005948C3"/>
    <w:rsid w:val="00594984"/>
    <w:rsid w:val="005A071B"/>
    <w:rsid w:val="005B5A08"/>
    <w:rsid w:val="005C7BF6"/>
    <w:rsid w:val="005D3498"/>
    <w:rsid w:val="005D6247"/>
    <w:rsid w:val="005E03F1"/>
    <w:rsid w:val="005E2A1D"/>
    <w:rsid w:val="00612869"/>
    <w:rsid w:val="00640F13"/>
    <w:rsid w:val="00647F39"/>
    <w:rsid w:val="006604D1"/>
    <w:rsid w:val="0066739E"/>
    <w:rsid w:val="00695DF9"/>
    <w:rsid w:val="006F5A81"/>
    <w:rsid w:val="006F7A5C"/>
    <w:rsid w:val="007034BF"/>
    <w:rsid w:val="007132F6"/>
    <w:rsid w:val="00734925"/>
    <w:rsid w:val="007371E1"/>
    <w:rsid w:val="00743A79"/>
    <w:rsid w:val="00765961"/>
    <w:rsid w:val="00772608"/>
    <w:rsid w:val="00773A55"/>
    <w:rsid w:val="00795AA4"/>
    <w:rsid w:val="007A10ED"/>
    <w:rsid w:val="007B26A3"/>
    <w:rsid w:val="007C4888"/>
    <w:rsid w:val="007C4F6B"/>
    <w:rsid w:val="007D3A71"/>
    <w:rsid w:val="007D4F39"/>
    <w:rsid w:val="007E474B"/>
    <w:rsid w:val="007E639A"/>
    <w:rsid w:val="007F08B2"/>
    <w:rsid w:val="007F1D0E"/>
    <w:rsid w:val="008100EB"/>
    <w:rsid w:val="00810230"/>
    <w:rsid w:val="00813E58"/>
    <w:rsid w:val="00864410"/>
    <w:rsid w:val="00865408"/>
    <w:rsid w:val="00866080"/>
    <w:rsid w:val="00896865"/>
    <w:rsid w:val="008A7162"/>
    <w:rsid w:val="008B05D1"/>
    <w:rsid w:val="008C28AB"/>
    <w:rsid w:val="008C31B0"/>
    <w:rsid w:val="008D47D4"/>
    <w:rsid w:val="008E7421"/>
    <w:rsid w:val="00902649"/>
    <w:rsid w:val="00903F99"/>
    <w:rsid w:val="00923085"/>
    <w:rsid w:val="00935F3A"/>
    <w:rsid w:val="00956CC9"/>
    <w:rsid w:val="00970A91"/>
    <w:rsid w:val="00972FE0"/>
    <w:rsid w:val="00976161"/>
    <w:rsid w:val="00987059"/>
    <w:rsid w:val="00993B39"/>
    <w:rsid w:val="009A193D"/>
    <w:rsid w:val="009A52FF"/>
    <w:rsid w:val="009B0A7B"/>
    <w:rsid w:val="009B0B84"/>
    <w:rsid w:val="009B6FF9"/>
    <w:rsid w:val="009E0727"/>
    <w:rsid w:val="009E1134"/>
    <w:rsid w:val="009E4542"/>
    <w:rsid w:val="009E4929"/>
    <w:rsid w:val="009E7B9A"/>
    <w:rsid w:val="009F72B3"/>
    <w:rsid w:val="009F7FB5"/>
    <w:rsid w:val="00A04EE3"/>
    <w:rsid w:val="00A4279A"/>
    <w:rsid w:val="00A62E00"/>
    <w:rsid w:val="00A65597"/>
    <w:rsid w:val="00A91F1E"/>
    <w:rsid w:val="00AA4DD7"/>
    <w:rsid w:val="00AA5718"/>
    <w:rsid w:val="00AF23E7"/>
    <w:rsid w:val="00AF4BFB"/>
    <w:rsid w:val="00AF616A"/>
    <w:rsid w:val="00B0260B"/>
    <w:rsid w:val="00B06759"/>
    <w:rsid w:val="00B276B0"/>
    <w:rsid w:val="00B33DD3"/>
    <w:rsid w:val="00B35FE2"/>
    <w:rsid w:val="00B36860"/>
    <w:rsid w:val="00B37081"/>
    <w:rsid w:val="00B40A5C"/>
    <w:rsid w:val="00B55945"/>
    <w:rsid w:val="00B81E72"/>
    <w:rsid w:val="00B85A1F"/>
    <w:rsid w:val="00B92368"/>
    <w:rsid w:val="00B94166"/>
    <w:rsid w:val="00B979A4"/>
    <w:rsid w:val="00BA4D4B"/>
    <w:rsid w:val="00BB1209"/>
    <w:rsid w:val="00BC2CD5"/>
    <w:rsid w:val="00BC586B"/>
    <w:rsid w:val="00BD17CE"/>
    <w:rsid w:val="00BE3237"/>
    <w:rsid w:val="00BE33C2"/>
    <w:rsid w:val="00BF0E3B"/>
    <w:rsid w:val="00C20C16"/>
    <w:rsid w:val="00C258C8"/>
    <w:rsid w:val="00C452D3"/>
    <w:rsid w:val="00C50EAC"/>
    <w:rsid w:val="00C53A54"/>
    <w:rsid w:val="00C560EF"/>
    <w:rsid w:val="00C5658A"/>
    <w:rsid w:val="00C65C2D"/>
    <w:rsid w:val="00C66DA3"/>
    <w:rsid w:val="00C77EBE"/>
    <w:rsid w:val="00CB5F85"/>
    <w:rsid w:val="00CB6A93"/>
    <w:rsid w:val="00CC29FD"/>
    <w:rsid w:val="00CD5C93"/>
    <w:rsid w:val="00CE1BFA"/>
    <w:rsid w:val="00D14ECC"/>
    <w:rsid w:val="00D445C9"/>
    <w:rsid w:val="00D55238"/>
    <w:rsid w:val="00D57789"/>
    <w:rsid w:val="00D63565"/>
    <w:rsid w:val="00D66BAF"/>
    <w:rsid w:val="00D71F57"/>
    <w:rsid w:val="00D759FB"/>
    <w:rsid w:val="00D822AB"/>
    <w:rsid w:val="00DB336E"/>
    <w:rsid w:val="00DD2A32"/>
    <w:rsid w:val="00DD6EC7"/>
    <w:rsid w:val="00DE5DED"/>
    <w:rsid w:val="00DE61A8"/>
    <w:rsid w:val="00DF1278"/>
    <w:rsid w:val="00DF7A87"/>
    <w:rsid w:val="00E1066F"/>
    <w:rsid w:val="00E72B57"/>
    <w:rsid w:val="00E76680"/>
    <w:rsid w:val="00E779C5"/>
    <w:rsid w:val="00E83568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38BD"/>
    <w:rsid w:val="00F150E9"/>
    <w:rsid w:val="00F15DC2"/>
    <w:rsid w:val="00F53C13"/>
    <w:rsid w:val="00F55A6B"/>
    <w:rsid w:val="00F60F68"/>
    <w:rsid w:val="00F8614C"/>
    <w:rsid w:val="00F86835"/>
    <w:rsid w:val="00FA50E5"/>
    <w:rsid w:val="00FB49D1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D4969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BA4D4B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BA4D4B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72B57"/>
  </w:style>
  <w:style w:type="paragraph" w:styleId="Podnadpis">
    <w:name w:val="Subtitle"/>
    <w:basedOn w:val="Normln"/>
    <w:link w:val="PodnadpisChar"/>
    <w:qFormat/>
    <w:rsid w:val="00B81E72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B81E72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935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Veronika Půrová</cp:lastModifiedBy>
  <cp:revision>5</cp:revision>
  <dcterms:created xsi:type="dcterms:W3CDTF">2025-05-27T09:39:00Z</dcterms:created>
  <dcterms:modified xsi:type="dcterms:W3CDTF">2025-05-27T09:41:00Z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